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851" w:rsidRDefault="005D6851" w:rsidP="005D6851">
      <w:pPr>
        <w:pStyle w:val="Default"/>
        <w:rPr>
          <w:sz w:val="56"/>
          <w:szCs w:val="56"/>
        </w:rPr>
      </w:pPr>
      <w:r>
        <w:t xml:space="preserve"> </w:t>
      </w:r>
      <w:r>
        <w:rPr>
          <w:b/>
          <w:bCs/>
          <w:sz w:val="56"/>
          <w:szCs w:val="56"/>
        </w:rPr>
        <w:t xml:space="preserve">У С Т А В </w:t>
      </w:r>
    </w:p>
    <w:p w:rsidR="005D6851" w:rsidRDefault="005D6851" w:rsidP="005D6851">
      <w:pPr>
        <w:pStyle w:val="Default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ПРОФЕССИОНАЛЬНОГО СОЮЗА </w:t>
      </w:r>
    </w:p>
    <w:p w:rsidR="005D6851" w:rsidRDefault="005D6851" w:rsidP="005D6851">
      <w:pPr>
        <w:pStyle w:val="Default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РАБОТНИКОВ НАРОДНОГО ОБРАЗОВАНИЯ И НАУКИ РОССИЙСКОЙ ФЕДЕРАЦИИ </w:t>
      </w:r>
    </w:p>
    <w:p w:rsidR="005D6851" w:rsidRDefault="005D6851" w:rsidP="005D6851">
      <w:pPr>
        <w:pStyle w:val="Default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в редакции от 14 октября 2020 года </w:t>
      </w:r>
    </w:p>
    <w:p w:rsidR="005D6851" w:rsidRDefault="005D6851" w:rsidP="005D6851">
      <w:pPr>
        <w:pStyle w:val="Default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с приложениями </w:t>
      </w:r>
    </w:p>
    <w:p w:rsidR="005D6851" w:rsidRDefault="005D6851" w:rsidP="005D6851">
      <w:pPr>
        <w:pStyle w:val="Default"/>
        <w:rPr>
          <w:b/>
          <w:bCs/>
          <w:color w:val="auto"/>
          <w:sz w:val="28"/>
          <w:szCs w:val="28"/>
        </w:rPr>
      </w:pPr>
      <w:r>
        <w:rPr>
          <w:b/>
          <w:bCs/>
          <w:sz w:val="28"/>
          <w:szCs w:val="28"/>
        </w:rPr>
        <w:t>г. Москва</w:t>
      </w:r>
    </w:p>
    <w:p w:rsidR="005D6851" w:rsidRDefault="005D6851" w:rsidP="005E56E1">
      <w:pPr>
        <w:pStyle w:val="Default"/>
        <w:rPr>
          <w:b/>
          <w:bCs/>
          <w:color w:val="auto"/>
          <w:sz w:val="28"/>
          <w:szCs w:val="28"/>
        </w:rPr>
      </w:pPr>
    </w:p>
    <w:p w:rsidR="005E56E1" w:rsidRDefault="005E56E1" w:rsidP="002258DE">
      <w:pPr>
        <w:pStyle w:val="Default"/>
        <w:jc w:val="both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Статья 23. Профсоюзный комитет </w:t>
      </w:r>
    </w:p>
    <w:p w:rsidR="005E56E1" w:rsidRDefault="005E56E1" w:rsidP="002258D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1. Выборным коллегиальным постоянно действующим руководящим органом первичной профсоюзной организации является профсоюзный комитет. </w:t>
      </w:r>
    </w:p>
    <w:p w:rsidR="005E56E1" w:rsidRDefault="005E56E1" w:rsidP="002258D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 Профсоюзный комитет подотчетен собранию (конференции) первичной профсоюзной организации. </w:t>
      </w:r>
    </w:p>
    <w:p w:rsidR="005E56E1" w:rsidRDefault="005E56E1" w:rsidP="002258D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 Профсоюзный комитет: </w:t>
      </w:r>
    </w:p>
    <w:p w:rsidR="005E56E1" w:rsidRDefault="005E56E1" w:rsidP="002258D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3.1. Созывает собрание (конференцию) первичной профсоюзной организации, вносит предложения по повестке дня, дате, времени и месту ее проведения, организует и осуществляет контроль за выполнением его (ее) решений, информирует членов Профсоюза о выполнении решений собрания (конференции) первичной профсоюзной организации. </w:t>
      </w:r>
    </w:p>
    <w:p w:rsidR="005E56E1" w:rsidRDefault="005E56E1" w:rsidP="002258D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3.2. Предлагает кандидатуру (кандидатуры) на должность председателя первичной организации Профсоюза. </w:t>
      </w:r>
    </w:p>
    <w:p w:rsidR="005E56E1" w:rsidRDefault="005E56E1" w:rsidP="002258D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3.3. Избирает по предложению председателя первичной профсоюзной организации заместителя (заместителей) председателя первичной профсоюзной организации. </w:t>
      </w:r>
    </w:p>
    <w:p w:rsidR="005E56E1" w:rsidRDefault="005E56E1" w:rsidP="002258D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3.4. Утверждает смету доходов и расходов на календарный год, исполнение сметы доходов и расходов, годовой бухгалтерский (финансовый) отчет и обеспечивает их гласность. </w:t>
      </w:r>
    </w:p>
    <w:p w:rsidR="005E56E1" w:rsidRDefault="005E56E1" w:rsidP="002258D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3.5. Обеспечивает своевременное и полное перечисление членских профсоюзных взносов в вышестоящие профсоюзные органы. </w:t>
      </w:r>
    </w:p>
    <w:p w:rsidR="005E56E1" w:rsidRDefault="005E56E1" w:rsidP="002258D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3.6. Распоряжается денежными средствами, находящимися в оперативном управлении первичной профсоюзной организации, в соответствии со сметами, утвержденными профсоюзным комитетом первичной профсоюзной организации. </w:t>
      </w:r>
    </w:p>
    <w:p w:rsidR="005E56E1" w:rsidRDefault="005E56E1" w:rsidP="002258D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3.7. Утверждает перспективные и текущие планы работы, статистические и финансовые отчеты, определяет порядок текущего хранения документов первичной профсоюзной организации. </w:t>
      </w:r>
    </w:p>
    <w:p w:rsidR="005E56E1" w:rsidRDefault="005E56E1" w:rsidP="002258D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3.8. Утверждает структуру первичной профсоюзной организации и Положение о структурных подразделениях первичной профсоюзной организации в соответствии с примерным Положением, утверждаемым выборным коллегиальным исполнительным органом Профсоюза. </w:t>
      </w:r>
    </w:p>
    <w:p w:rsidR="002258DE" w:rsidRDefault="005E56E1" w:rsidP="002258DE">
      <w:pPr>
        <w:pStyle w:val="Default"/>
        <w:pageBreakBefore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3.9. Ежегодно отчитывается перед членами Профсоюза, регулярно информирует их о своей деятельности, в том числе об исполнении сметы доходов и расходов первичной профсоюзной организации. </w:t>
      </w:r>
      <w:r w:rsidR="002258DE">
        <w:rPr>
          <w:color w:val="auto"/>
          <w:sz w:val="28"/>
          <w:szCs w:val="28"/>
        </w:rPr>
        <w:t>3.10. Представляет интересы работников при проведении коллективных переговоров, заключении и изменении коллективного договора, осуществлении контроля за его выполнением, а также при реализации права на участие в управлении организацией и рассмотрении трудовых споров.</w:t>
      </w:r>
      <w:r w:rsidR="002258DE" w:rsidRPr="002258DE">
        <w:rPr>
          <w:color w:val="auto"/>
          <w:sz w:val="28"/>
          <w:szCs w:val="28"/>
        </w:rPr>
        <w:t xml:space="preserve"> </w:t>
      </w:r>
      <w:r w:rsidR="002258DE">
        <w:rPr>
          <w:color w:val="auto"/>
          <w:sz w:val="28"/>
          <w:szCs w:val="28"/>
        </w:rPr>
        <w:t xml:space="preserve">3.11. Представляет интересы обучающихся при заключении и внесении изменений в соглашение, заключаемое между коллективом обучающихся и администрацией образовательной организации, осуществляет контроль за его выполнением, а также при реализации права на участие в управлении организацией сферы образования, рассмотрении споров, права на защиту социально-экономических прав и интересов, охрану труда и здоровья. </w:t>
      </w:r>
    </w:p>
    <w:p w:rsidR="002258DE" w:rsidRDefault="002258DE" w:rsidP="002258D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3.12. Выражает и отстаивает мнение работников в порядке, предусмотренном Трудовым кодексом Российской Федерации, законами и иными нормативными правовыми актами, коллективным договором, соглашениями, при принятии работодателем локальных нормативных актов, содержащих нормы трудового права, а также при расторжении трудового договора по инициативе работодателя и в других случаях. </w:t>
      </w:r>
    </w:p>
    <w:p w:rsidR="002258DE" w:rsidRDefault="002258DE" w:rsidP="002258D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3.13. Осуществляет профсоюзный контроль за соблюдением работодателем и его представителями трудового законодательства и иных нормативных правовых актов, содержащих нормы трудового права. </w:t>
      </w:r>
    </w:p>
    <w:p w:rsidR="002258DE" w:rsidRDefault="002258DE" w:rsidP="002258D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3.14. Организует выборы и работу уполномоченных (доверенных) лиц по охране труда Профсоюза, инициирует создание комитета (комиссии) по охране труда. </w:t>
      </w:r>
    </w:p>
    <w:p w:rsidR="002258DE" w:rsidRDefault="002258DE" w:rsidP="002258D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3.15. Организует и проводит коллективные действия работников и обучающихся в поддержку их требований в соответствии с законодательством Российской Федерации. </w:t>
      </w:r>
    </w:p>
    <w:p w:rsidR="002258DE" w:rsidRDefault="002258DE" w:rsidP="002258D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3.16. Выдвигает и направляет работодателям или их представителям требования, участвует в формировании и работе примирительных органов, объявляет и возглавляет забастовки, принимает решения об их приостановке, возобновлении и прекращении, а также координирует эти действия. </w:t>
      </w:r>
    </w:p>
    <w:p w:rsidR="002258DE" w:rsidRDefault="002258DE" w:rsidP="002258D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3.17. Согласовывает минимум необходимых работ (услуг), выполняемых в период проведения забастовки работниками организации сферы образования. </w:t>
      </w:r>
    </w:p>
    <w:p w:rsidR="002258DE" w:rsidRDefault="002258DE" w:rsidP="002258D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3.18. Выдвигает кандидатуры для избрания в управляющий совет, ученый совет, наблюдательный совет, иные представительные и другие органы управления организации сферы образования. </w:t>
      </w:r>
    </w:p>
    <w:p w:rsidR="002258DE" w:rsidRDefault="002258DE" w:rsidP="002258D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3.19. Определяет сроки и порядок проведения отчетов и выборов в первичной профсоюзной организации, в том числе в единые сроки, установленные соответствующим вышестоящим профсоюзным органом. </w:t>
      </w:r>
    </w:p>
    <w:p w:rsidR="002258DE" w:rsidRDefault="002258DE" w:rsidP="002258D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3.20. Проводит работу по вовлечению работников в члены Профсоюза, организует работу по учету членов Профсоюза в соответствии с Положением о членском профсоюзном билете и учете членов Профсоюза, утверждаемым выборным коллегиальным исполнительным органом Профсоюза. </w:t>
      </w:r>
    </w:p>
    <w:p w:rsidR="002258DE" w:rsidRDefault="002258DE" w:rsidP="002258D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3.21. Организует обучение профсоюзного актива и членов Профсоюза. </w:t>
      </w:r>
    </w:p>
    <w:p w:rsidR="0045073D" w:rsidRDefault="002258DE" w:rsidP="0045073D">
      <w:pPr>
        <w:pStyle w:val="Default"/>
        <w:pageBreakBefore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3.22. Ходатайствует о награждении членов Профсоюза, профсоюзных работников и профсоюзного актива государственными, ведомственными и профсоюзными наградами.</w:t>
      </w:r>
      <w:r w:rsidR="0045073D" w:rsidRPr="0045073D">
        <w:rPr>
          <w:color w:val="auto"/>
          <w:sz w:val="28"/>
          <w:szCs w:val="28"/>
        </w:rPr>
        <w:t xml:space="preserve"> </w:t>
      </w:r>
      <w:r w:rsidR="0045073D">
        <w:rPr>
          <w:color w:val="auto"/>
          <w:sz w:val="28"/>
          <w:szCs w:val="28"/>
        </w:rPr>
        <w:t xml:space="preserve">3.23. Осуществляет другие полномочия, в том числе делегированные ему собранием (конференцией) первичной профсоюзной организации, а также в соответствии с решениями вышестоящих профсоюзных органов. 3.24. Вопросы, предусмотренные пунктами 3.1 – 3.19, 3.23 статьи 23 настоящего Устава Профсоюза не могут быть переданы профсоюзным комитетом для решения другим органам первичной профсоюзной организации. </w:t>
      </w:r>
    </w:p>
    <w:p w:rsidR="0045073D" w:rsidRDefault="0045073D" w:rsidP="0045073D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3.25. Может делегировать отдельные полномочия президиуму первичной профсоюзной организации, за исключением полномочий, предусмотренных пунктом 3.24. статьи 23 настоящего Устава Профсоюза. </w:t>
      </w:r>
    </w:p>
    <w:p w:rsidR="0045073D" w:rsidRDefault="0045073D" w:rsidP="0045073D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4. Срок полномочий профсоюзного комитета первичной профсоюзной организации – 5 лет. </w:t>
      </w:r>
    </w:p>
    <w:p w:rsidR="0045073D" w:rsidRDefault="0045073D" w:rsidP="0045073D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5. Заседания профсоюзного комитета проводятся по мере необходимости, но не реже одного раза в два месяца. </w:t>
      </w:r>
    </w:p>
    <w:p w:rsidR="0045073D" w:rsidRDefault="0045073D" w:rsidP="0045073D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6. Внеочередное заседание профсоюзного комитета созывается президиумом или председателем первичной профсоюзной организации по собственной инициативе, по требованию не менее одной трети членов профсоюзного комитета или по требованию вышестоящих профсоюзных органов. </w:t>
      </w:r>
    </w:p>
    <w:p w:rsidR="0045073D" w:rsidRDefault="0045073D" w:rsidP="0045073D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7. Заседания профсоюзного комитета правомочны при участии в них более половины членов. </w:t>
      </w:r>
    </w:p>
    <w:p w:rsidR="0045073D" w:rsidRDefault="0045073D" w:rsidP="0045073D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Решения на заседаниях профсоюзного комитета принимаются большинством голосов присутствующих при наличии кворума, если иное не предусмотрено настоящим Уставом Профсоюза. </w:t>
      </w:r>
    </w:p>
    <w:p w:rsidR="0045073D" w:rsidRDefault="0045073D" w:rsidP="0045073D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Регламент и форма голосования (открытое, тайное) определяются профсоюзным комитетом. </w:t>
      </w:r>
    </w:p>
    <w:p w:rsidR="0045073D" w:rsidRDefault="0045073D" w:rsidP="0045073D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Заседание профсоюзного комитета ведет председатель первичной профсоюзной организации, а в его отсутствие – заместитель (заместители) председателя первичной профсоюзной организации либо один из членов профсоюзного комитета по решению профсоюзного комитета первичной профсоюзной организации. </w:t>
      </w:r>
    </w:p>
    <w:p w:rsidR="0045073D" w:rsidRDefault="0045073D" w:rsidP="0045073D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8. Председатель первичной профсоюзной организации, заместитель (заместители) председателя первичной профсоюзной организации входят в состав профсоюзного комитета. </w:t>
      </w:r>
    </w:p>
    <w:p w:rsidR="0045073D" w:rsidRDefault="0045073D" w:rsidP="0045073D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9. Решения профсоюзного комитета принимаются в форме постановлений. Заседания протоколируются, срок текущего хранения протоколов – не менее 5 лет, с последующей передачей в архив. </w:t>
      </w:r>
    </w:p>
    <w:p w:rsidR="0045073D" w:rsidRDefault="0045073D" w:rsidP="0045073D">
      <w:pPr>
        <w:jc w:val="both"/>
      </w:pPr>
    </w:p>
    <w:p w:rsidR="0045073D" w:rsidRDefault="0045073D" w:rsidP="0045073D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8"/>
          <w:szCs w:val="28"/>
        </w:rPr>
        <w:t xml:space="preserve"> </w:t>
      </w:r>
    </w:p>
    <w:p w:rsidR="0045073D" w:rsidRDefault="0045073D" w:rsidP="0045073D">
      <w:pPr>
        <w:pStyle w:val="Default"/>
        <w:jc w:val="both"/>
        <w:rPr>
          <w:color w:val="auto"/>
        </w:rPr>
      </w:pPr>
    </w:p>
    <w:p w:rsidR="0045073D" w:rsidRDefault="0045073D" w:rsidP="0045073D">
      <w:pPr>
        <w:pStyle w:val="Default"/>
        <w:jc w:val="both"/>
        <w:rPr>
          <w:color w:val="auto"/>
          <w:sz w:val="23"/>
          <w:szCs w:val="23"/>
        </w:rPr>
      </w:pPr>
    </w:p>
    <w:p w:rsidR="0045073D" w:rsidRDefault="0045073D" w:rsidP="0045073D">
      <w:pPr>
        <w:pStyle w:val="Default"/>
        <w:jc w:val="both"/>
        <w:rPr>
          <w:color w:val="auto"/>
        </w:rPr>
      </w:pPr>
    </w:p>
    <w:p w:rsidR="0045073D" w:rsidRDefault="0045073D" w:rsidP="0045073D">
      <w:pPr>
        <w:pStyle w:val="Default"/>
        <w:jc w:val="both"/>
        <w:rPr>
          <w:color w:val="auto"/>
          <w:sz w:val="28"/>
          <w:szCs w:val="28"/>
        </w:rPr>
      </w:pPr>
    </w:p>
    <w:p w:rsidR="002258DE" w:rsidRDefault="002258DE" w:rsidP="002258DE">
      <w:pPr>
        <w:pStyle w:val="Default"/>
        <w:jc w:val="both"/>
        <w:rPr>
          <w:color w:val="auto"/>
          <w:sz w:val="28"/>
          <w:szCs w:val="28"/>
        </w:rPr>
      </w:pPr>
      <w:bookmarkStart w:id="0" w:name="_GoBack"/>
      <w:bookmarkEnd w:id="0"/>
      <w:r>
        <w:rPr>
          <w:color w:val="auto"/>
          <w:sz w:val="28"/>
          <w:szCs w:val="28"/>
        </w:rPr>
        <w:t xml:space="preserve"> </w:t>
      </w:r>
    </w:p>
    <w:sectPr w:rsidR="002258DE" w:rsidSect="00515B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3090"/>
    <w:rsid w:val="002258DE"/>
    <w:rsid w:val="0045073D"/>
    <w:rsid w:val="004C5326"/>
    <w:rsid w:val="00515B77"/>
    <w:rsid w:val="005D6851"/>
    <w:rsid w:val="005E56E1"/>
    <w:rsid w:val="00E03090"/>
    <w:rsid w:val="00F77B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6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E56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1043</Words>
  <Characters>5948</Characters>
  <Application>Microsoft Office Word</Application>
  <DocSecurity>0</DocSecurity>
  <Lines>49</Lines>
  <Paragraphs>13</Paragraphs>
  <ScaleCrop>false</ScaleCrop>
  <Company/>
  <LinksUpToDate>false</LinksUpToDate>
  <CharactersWithSpaces>6978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333</cp:lastModifiedBy>
  <cp:revision>6</cp:revision>
  <dcterms:created xsi:type="dcterms:W3CDTF">2021-03-09T12:42:00Z</dcterms:created>
  <dcterms:modified xsi:type="dcterms:W3CDTF">2024-12-05T07:58:00Z</dcterms:modified>
</cp:coreProperties>
</file>