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5F" w:rsidRDefault="00737A5F" w:rsidP="00737A5F">
      <w:pPr>
        <w:pStyle w:val="a3"/>
        <w:spacing w:before="0" w:beforeAutospacing="0" w:after="0" w:afterAutospacing="0" w:line="294" w:lineRule="atLeast"/>
        <w:jc w:val="both"/>
        <w:rPr>
          <w:b/>
          <w:bCs/>
          <w:color w:val="FF0000"/>
          <w:sz w:val="28"/>
          <w:szCs w:val="28"/>
        </w:rPr>
      </w:pPr>
    </w:p>
    <w:p w:rsidR="00737A5F" w:rsidRDefault="00737A5F" w:rsidP="00737A5F">
      <w:pPr>
        <w:pStyle w:val="a3"/>
        <w:spacing w:before="0" w:beforeAutospacing="0" w:after="0" w:afterAutospacing="0" w:line="294" w:lineRule="atLeast"/>
        <w:jc w:val="both"/>
        <w:rPr>
          <w:b/>
          <w:bCs/>
          <w:color w:val="FF0000"/>
          <w:sz w:val="28"/>
          <w:szCs w:val="28"/>
        </w:rPr>
      </w:pPr>
    </w:p>
    <w:p w:rsidR="00737A5F" w:rsidRDefault="00737A5F" w:rsidP="00737A5F">
      <w:pPr>
        <w:pStyle w:val="a3"/>
        <w:spacing w:before="0" w:beforeAutospacing="0" w:after="0" w:afterAutospacing="0" w:line="294" w:lineRule="atLeast"/>
        <w:jc w:val="both"/>
        <w:rPr>
          <w:b/>
          <w:bCs/>
          <w:color w:val="FF0000"/>
          <w:sz w:val="28"/>
          <w:szCs w:val="28"/>
        </w:rPr>
      </w:pPr>
      <w:r>
        <w:rPr>
          <w:noProof/>
          <w:color w:val="000000"/>
          <w:sz w:val="28"/>
          <w:szCs w:val="28"/>
        </w:rPr>
        <w:drawing>
          <wp:inline distT="0" distB="0" distL="0" distR="0" wp14:anchorId="785E544E" wp14:editId="55D526D3">
            <wp:extent cx="3390900" cy="27178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юид2[1].jpg"/>
                    <pic:cNvPicPr/>
                  </pic:nvPicPr>
                  <pic:blipFill>
                    <a:blip r:embed="rId4">
                      <a:extLst>
                        <a:ext uri="{28A0092B-C50C-407E-A947-70E740481C1C}">
                          <a14:useLocalDpi xmlns:a14="http://schemas.microsoft.com/office/drawing/2010/main" val="0"/>
                        </a:ext>
                      </a:extLst>
                    </a:blip>
                    <a:stretch>
                      <a:fillRect/>
                    </a:stretch>
                  </pic:blipFill>
                  <pic:spPr>
                    <a:xfrm>
                      <a:off x="0" y="0"/>
                      <a:ext cx="3390900" cy="2717800"/>
                    </a:xfrm>
                    <a:prstGeom prst="rect">
                      <a:avLst/>
                    </a:prstGeom>
                  </pic:spPr>
                </pic:pic>
              </a:graphicData>
            </a:graphic>
          </wp:inline>
        </w:drawing>
      </w:r>
    </w:p>
    <w:p w:rsidR="00737A5F" w:rsidRDefault="00737A5F" w:rsidP="00737A5F">
      <w:pPr>
        <w:pStyle w:val="a3"/>
        <w:spacing w:before="0" w:beforeAutospacing="0" w:after="0" w:afterAutospacing="0" w:line="294" w:lineRule="atLeast"/>
        <w:jc w:val="both"/>
        <w:rPr>
          <w:b/>
          <w:bCs/>
          <w:color w:val="FF0000"/>
          <w:sz w:val="28"/>
          <w:szCs w:val="28"/>
        </w:rPr>
      </w:pP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b/>
          <w:bCs/>
          <w:color w:val="FF0000"/>
          <w:sz w:val="28"/>
          <w:szCs w:val="28"/>
        </w:rPr>
        <w:t>Что должны и чего не должны делать сами родители при движении?</w:t>
      </w:r>
    </w:p>
    <w:p w:rsidR="00737A5F" w:rsidRPr="00737A5F" w:rsidRDefault="00737A5F" w:rsidP="00737A5F">
      <w:pPr>
        <w:pStyle w:val="a3"/>
        <w:spacing w:before="0" w:beforeAutospacing="0" w:after="0" w:afterAutospacing="0" w:line="294" w:lineRule="atLeast"/>
        <w:jc w:val="both"/>
        <w:rPr>
          <w:color w:val="000000"/>
          <w:sz w:val="28"/>
          <w:szCs w:val="28"/>
        </w:rPr>
      </w:pP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Не спешите, переходите дорогу всегда размеренным шагом.</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Выходя на проезжую часть, прекратите разговаривать - ре</w:t>
      </w:r>
      <w:r w:rsidRPr="00737A5F">
        <w:rPr>
          <w:color w:val="000000"/>
          <w:sz w:val="28"/>
          <w:szCs w:val="28"/>
        </w:rPr>
        <w:softHyphen/>
        <w:t>бенок должен привыкнуть, что при переходе дороги нужно сосредоточиться.</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Не переходите дорогу на красный или желтый сигнал све</w:t>
      </w:r>
      <w:r w:rsidRPr="00737A5F">
        <w:rPr>
          <w:color w:val="000000"/>
          <w:sz w:val="28"/>
          <w:szCs w:val="28"/>
        </w:rPr>
        <w:softHyphen/>
        <w:t>тофора, переходить нужно только на зеленый свет.</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Переходите дорогу только в местах, обозначенных дорож</w:t>
      </w:r>
      <w:r w:rsidRPr="00737A5F">
        <w:rPr>
          <w:color w:val="000000"/>
          <w:sz w:val="28"/>
          <w:szCs w:val="28"/>
        </w:rPr>
        <w:softHyphen/>
        <w:t>ным знаком «Пешеходный переход».</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Из автобуса, такси (троллейбуса, трамвая) выходите первыми. В противном случае ребенок может упасть или выбежать на проезжую часть. • Не разрешайте детям играть вблизи дорог и на проезжей части.</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Привлекайте ребенка к участию в ваших наблюдениях за об</w:t>
      </w:r>
      <w:r w:rsidRPr="00737A5F">
        <w:rPr>
          <w:color w:val="000000"/>
          <w:sz w:val="28"/>
          <w:szCs w:val="28"/>
        </w:rPr>
        <w:softHyphen/>
        <w:t>становкой на дороге: показывайте ему те машины, которые готовятся поворачивать, едут с большой скоростью и т. д.</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w:t>
      </w:r>
      <w:proofErr w:type="gramStart"/>
      <w:r w:rsidRPr="00737A5F">
        <w:rPr>
          <w:color w:val="000000"/>
          <w:sz w:val="28"/>
          <w:szCs w:val="28"/>
        </w:rPr>
        <w:t>В</w:t>
      </w:r>
      <w:proofErr w:type="gramEnd"/>
      <w:r w:rsidRPr="00737A5F">
        <w:rPr>
          <w:color w:val="000000"/>
          <w:sz w:val="28"/>
          <w:szCs w:val="28"/>
        </w:rPr>
        <w:t xml:space="preserve">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w:t>
      </w:r>
      <w:r w:rsidRPr="00737A5F">
        <w:rPr>
          <w:color w:val="000000"/>
          <w:sz w:val="28"/>
          <w:szCs w:val="28"/>
        </w:rPr>
        <w:softHyphen/>
        <w:t>бенку необходимо двигаться.</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w:t>
      </w:r>
      <w:r w:rsidRPr="00737A5F">
        <w:rPr>
          <w:color w:val="000000"/>
          <w:sz w:val="28"/>
          <w:szCs w:val="28"/>
        </w:rPr>
        <w:softHyphen/>
        <w:t>ления с правилами дорожного движения, спокойно призна</w:t>
      </w:r>
      <w:r w:rsidRPr="00737A5F">
        <w:rPr>
          <w:color w:val="000000"/>
          <w:sz w:val="28"/>
          <w:szCs w:val="28"/>
        </w:rPr>
        <w:softHyphen/>
        <w:t>вайте и свои собственные ошибки.</w:t>
      </w:r>
    </w:p>
    <w:p w:rsidR="00737A5F" w:rsidRDefault="00737A5F" w:rsidP="00737A5F">
      <w:pPr>
        <w:pStyle w:val="a3"/>
        <w:spacing w:before="0" w:beforeAutospacing="0" w:after="0" w:afterAutospacing="0" w:line="294" w:lineRule="atLeast"/>
        <w:jc w:val="both"/>
        <w:rPr>
          <w:b/>
          <w:bCs/>
          <w:color w:val="FF0000"/>
          <w:sz w:val="28"/>
          <w:szCs w:val="28"/>
        </w:rPr>
      </w:pPr>
      <w:r w:rsidRPr="00737A5F">
        <w:rPr>
          <w:b/>
          <w:bCs/>
          <w:color w:val="FF0000"/>
          <w:sz w:val="28"/>
          <w:szCs w:val="28"/>
        </w:rPr>
        <w:t>Успехов вам! Ведь отличное знание и выполнение правил до</w:t>
      </w:r>
      <w:r w:rsidRPr="00737A5F">
        <w:rPr>
          <w:b/>
          <w:bCs/>
          <w:color w:val="FF0000"/>
          <w:sz w:val="28"/>
          <w:szCs w:val="28"/>
        </w:rPr>
        <w:softHyphen/>
        <w:t>рожного движения - залог безопасности юного покорителя</w:t>
      </w:r>
      <w:r w:rsidRPr="00737A5F">
        <w:rPr>
          <w:color w:val="FF0000"/>
          <w:sz w:val="28"/>
          <w:szCs w:val="28"/>
        </w:rPr>
        <w:t xml:space="preserve"> </w:t>
      </w:r>
      <w:r w:rsidRPr="00737A5F">
        <w:rPr>
          <w:b/>
          <w:bCs/>
          <w:color w:val="FF0000"/>
          <w:sz w:val="28"/>
          <w:szCs w:val="28"/>
        </w:rPr>
        <w:t>жиз</w:t>
      </w:r>
      <w:r w:rsidRPr="00737A5F">
        <w:rPr>
          <w:b/>
          <w:bCs/>
          <w:color w:val="FF0000"/>
          <w:sz w:val="28"/>
          <w:szCs w:val="28"/>
        </w:rPr>
        <w:softHyphen/>
        <w:t>ненных дорог.</w:t>
      </w:r>
    </w:p>
    <w:p w:rsidR="00737A5F" w:rsidRDefault="00737A5F" w:rsidP="00737A5F">
      <w:pPr>
        <w:pStyle w:val="a3"/>
        <w:spacing w:before="0" w:beforeAutospacing="0" w:after="0" w:afterAutospacing="0" w:line="294" w:lineRule="atLeast"/>
        <w:jc w:val="both"/>
        <w:rPr>
          <w:color w:val="000000"/>
          <w:sz w:val="28"/>
          <w:szCs w:val="28"/>
        </w:rPr>
      </w:pPr>
    </w:p>
    <w:p w:rsidR="00737A5F" w:rsidRDefault="00737A5F" w:rsidP="00737A5F">
      <w:pPr>
        <w:pStyle w:val="a3"/>
        <w:spacing w:before="0" w:beforeAutospacing="0" w:after="0" w:afterAutospacing="0" w:line="294" w:lineRule="atLeast"/>
        <w:jc w:val="both"/>
        <w:rPr>
          <w:color w:val="000000"/>
          <w:sz w:val="28"/>
          <w:szCs w:val="28"/>
        </w:rPr>
      </w:pPr>
    </w:p>
    <w:p w:rsidR="00737A5F" w:rsidRDefault="00737A5F" w:rsidP="00737A5F">
      <w:pPr>
        <w:pStyle w:val="a3"/>
        <w:spacing w:before="0" w:beforeAutospacing="0" w:after="0" w:afterAutospacing="0" w:line="294" w:lineRule="atLeast"/>
        <w:jc w:val="both"/>
        <w:rPr>
          <w:color w:val="000000"/>
          <w:sz w:val="28"/>
          <w:szCs w:val="28"/>
        </w:rPr>
      </w:pPr>
      <w:r>
        <w:rPr>
          <w:noProof/>
          <w:sz w:val="28"/>
          <w:szCs w:val="28"/>
        </w:rPr>
        <w:drawing>
          <wp:inline distT="0" distB="0" distL="0" distR="0" wp14:anchorId="5629D592" wp14:editId="1DF32852">
            <wp:extent cx="200977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0px-Детские_кресла_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0059" cy="1876690"/>
                    </a:xfrm>
                    <a:prstGeom prst="rect">
                      <a:avLst/>
                    </a:prstGeom>
                  </pic:spPr>
                </pic:pic>
              </a:graphicData>
            </a:graphic>
          </wp:inline>
        </w:drawing>
      </w:r>
      <w:bookmarkStart w:id="0" w:name="_GoBack"/>
      <w:bookmarkEnd w:id="0"/>
    </w:p>
    <w:p w:rsidR="00737A5F" w:rsidRPr="00737A5F" w:rsidRDefault="00737A5F" w:rsidP="00737A5F">
      <w:pPr>
        <w:pStyle w:val="a3"/>
        <w:spacing w:before="0" w:beforeAutospacing="0" w:after="0" w:afterAutospacing="0" w:line="294" w:lineRule="atLeast"/>
        <w:jc w:val="both"/>
        <w:rPr>
          <w:color w:val="000000"/>
          <w:sz w:val="28"/>
          <w:szCs w:val="28"/>
        </w:rPr>
      </w:pPr>
    </w:p>
    <w:p w:rsidR="00737A5F" w:rsidRPr="00737A5F" w:rsidRDefault="00737A5F" w:rsidP="00737A5F">
      <w:pPr>
        <w:pStyle w:val="a3"/>
        <w:spacing w:before="0" w:beforeAutospacing="0" w:after="0" w:afterAutospacing="0" w:line="294" w:lineRule="atLeast"/>
        <w:jc w:val="center"/>
        <w:rPr>
          <w:color w:val="000000"/>
          <w:sz w:val="28"/>
          <w:szCs w:val="28"/>
        </w:rPr>
      </w:pPr>
      <w:r w:rsidRPr="00737A5F">
        <w:rPr>
          <w:rStyle w:val="a4"/>
          <w:b/>
          <w:bCs/>
          <w:color w:val="000000"/>
          <w:sz w:val="28"/>
          <w:szCs w:val="28"/>
        </w:rPr>
        <w:t>Пристегивайте ремни безопасности!</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Пристегивайтесь, даже если ваш автомобиль оснащен воздушными подушками безопасности.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Объясняйте детям как себя вести, и подавайте личный пример.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Ремни безопасности и специальное сиденье для детей должны соответствовать росту и весу ребенка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 Самое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Для детей от 3 до 12 лет подходит специальное сиденье с двумя боковыми системами ремней безопасности или специальной системой безопасности. </w:t>
      </w:r>
    </w:p>
    <w:p w:rsidR="00737A5F" w:rsidRPr="00737A5F" w:rsidRDefault="00737A5F" w:rsidP="00737A5F">
      <w:pPr>
        <w:pStyle w:val="a3"/>
        <w:spacing w:before="0" w:beforeAutospacing="0" w:after="0" w:afterAutospacing="0" w:line="294" w:lineRule="atLeast"/>
        <w:jc w:val="both"/>
        <w:rPr>
          <w:color w:val="000000"/>
          <w:sz w:val="28"/>
          <w:szCs w:val="28"/>
        </w:rPr>
      </w:pPr>
      <w:r w:rsidRPr="00737A5F">
        <w:rPr>
          <w:color w:val="000000"/>
          <w:sz w:val="28"/>
          <w:szCs w:val="28"/>
        </w:rPr>
        <w:t xml:space="preserve">•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 </w:t>
      </w:r>
    </w:p>
    <w:p w:rsidR="000F3FE7" w:rsidRPr="00737A5F" w:rsidRDefault="000F3FE7">
      <w:pPr>
        <w:rPr>
          <w:rFonts w:ascii="Times New Roman" w:hAnsi="Times New Roman" w:cs="Times New Roman"/>
          <w:sz w:val="28"/>
          <w:szCs w:val="28"/>
        </w:rPr>
      </w:pPr>
    </w:p>
    <w:sectPr w:rsidR="000F3FE7" w:rsidRPr="00737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5F"/>
    <w:rsid w:val="000F3FE7"/>
    <w:rsid w:val="0073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EE6D-1EEE-4FB4-85BF-2E4300E5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7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54130">
      <w:bodyDiv w:val="1"/>
      <w:marLeft w:val="0"/>
      <w:marRight w:val="0"/>
      <w:marTop w:val="0"/>
      <w:marBottom w:val="0"/>
      <w:divBdr>
        <w:top w:val="none" w:sz="0" w:space="0" w:color="auto"/>
        <w:left w:val="none" w:sz="0" w:space="0" w:color="auto"/>
        <w:bottom w:val="none" w:sz="0" w:space="0" w:color="auto"/>
        <w:right w:val="none" w:sz="0" w:space="0" w:color="auto"/>
      </w:divBdr>
    </w:div>
    <w:div w:id="16407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2020-02-12T15:02:00Z</dcterms:created>
  <dcterms:modified xsi:type="dcterms:W3CDTF">2020-02-12T15:12:00Z</dcterms:modified>
</cp:coreProperties>
</file>